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D9EA" w14:textId="603BE999" w:rsidR="004724CD" w:rsidRDefault="004724CD" w:rsidP="001B5E15">
      <w:pPr>
        <w:rPr>
          <w:b/>
          <w:bCs/>
          <w:sz w:val="32"/>
          <w:szCs w:val="32"/>
          <w:lang w:val="de-DE"/>
        </w:rPr>
      </w:pPr>
      <w:r w:rsidRPr="00F93678">
        <w:rPr>
          <w:b/>
          <w:bCs/>
          <w:sz w:val="32"/>
          <w:szCs w:val="32"/>
          <w:lang w:val="de-DE"/>
        </w:rPr>
        <w:t>ATM Recyclingsystems feiert 20-jähriges Firmenjubiläum</w:t>
      </w:r>
    </w:p>
    <w:p w14:paraId="757D6A65" w14:textId="77777777" w:rsidR="0061721C" w:rsidRPr="001B5E15" w:rsidRDefault="0061721C" w:rsidP="001B5E15">
      <w:pPr>
        <w:rPr>
          <w:b/>
          <w:bCs/>
          <w:sz w:val="32"/>
          <w:szCs w:val="32"/>
          <w:lang w:val="de-DE"/>
        </w:rPr>
      </w:pPr>
    </w:p>
    <w:p w14:paraId="0C79E6E7" w14:textId="602E0CCA" w:rsidR="001B5E15" w:rsidRDefault="0061721C" w:rsidP="00F93678">
      <w:pPr>
        <w:spacing w:line="360" w:lineRule="auto"/>
        <w:jc w:val="both"/>
        <w:rPr>
          <w:sz w:val="24"/>
          <w:szCs w:val="24"/>
          <w:lang w:val="de-DE"/>
        </w:rPr>
      </w:pPr>
      <w:r w:rsidRPr="0061721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E3D6CC" wp14:editId="7BB43DB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0720" cy="3173730"/>
            <wp:effectExtent l="0" t="0" r="0" b="7620"/>
            <wp:wrapNone/>
            <wp:docPr id="14" name="Grafik 13">
              <a:extLst xmlns:a="http://schemas.openxmlformats.org/drawingml/2006/main">
                <a:ext uri="{FF2B5EF4-FFF2-40B4-BE49-F238E27FC236}">
                  <a16:creationId xmlns:a16="http://schemas.microsoft.com/office/drawing/2014/main" id="{08714D52-7F66-44BF-9F39-1DF585099E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>
                      <a:extLst>
                        <a:ext uri="{FF2B5EF4-FFF2-40B4-BE49-F238E27FC236}">
                          <a16:creationId xmlns:a16="http://schemas.microsoft.com/office/drawing/2014/main" id="{08714D52-7F66-44BF-9F39-1DF585099E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7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20B400" w14:textId="44030499" w:rsidR="001B5E15" w:rsidRDefault="001B5E15" w:rsidP="00F93678">
      <w:pPr>
        <w:spacing w:line="360" w:lineRule="auto"/>
        <w:jc w:val="both"/>
        <w:rPr>
          <w:sz w:val="24"/>
          <w:szCs w:val="24"/>
          <w:lang w:val="de-DE"/>
        </w:rPr>
      </w:pPr>
    </w:p>
    <w:p w14:paraId="1A3BC60A" w14:textId="16EB1614" w:rsidR="004C730C" w:rsidRDefault="004C730C" w:rsidP="00F93678">
      <w:pPr>
        <w:spacing w:line="360" w:lineRule="auto"/>
        <w:jc w:val="both"/>
        <w:rPr>
          <w:sz w:val="24"/>
          <w:szCs w:val="24"/>
          <w:lang w:val="de-DE"/>
        </w:rPr>
      </w:pPr>
    </w:p>
    <w:p w14:paraId="7F01DFAD" w14:textId="433B0AC8" w:rsidR="004C730C" w:rsidRDefault="004C730C" w:rsidP="00F93678">
      <w:pPr>
        <w:spacing w:line="360" w:lineRule="auto"/>
        <w:jc w:val="both"/>
        <w:rPr>
          <w:sz w:val="24"/>
          <w:szCs w:val="24"/>
          <w:lang w:val="de-DE"/>
        </w:rPr>
      </w:pPr>
    </w:p>
    <w:p w14:paraId="3A9BAA0D" w14:textId="50668124" w:rsidR="004C730C" w:rsidRDefault="004C730C" w:rsidP="00F93678">
      <w:pPr>
        <w:spacing w:line="360" w:lineRule="auto"/>
        <w:jc w:val="both"/>
        <w:rPr>
          <w:sz w:val="24"/>
          <w:szCs w:val="24"/>
          <w:lang w:val="de-DE"/>
        </w:rPr>
      </w:pPr>
    </w:p>
    <w:p w14:paraId="6717EC68" w14:textId="61AD812D" w:rsidR="004C730C" w:rsidRDefault="0061721C" w:rsidP="00F93678">
      <w:pPr>
        <w:spacing w:line="360" w:lineRule="auto"/>
        <w:jc w:val="both"/>
        <w:rPr>
          <w:sz w:val="24"/>
          <w:szCs w:val="24"/>
          <w:lang w:val="de-DE"/>
        </w:rPr>
      </w:pPr>
      <w:r w:rsidRPr="0061721C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B8165D8" wp14:editId="0431CBE8">
            <wp:simplePos x="0" y="0"/>
            <wp:positionH relativeFrom="column">
              <wp:posOffset>4548505</wp:posOffset>
            </wp:positionH>
            <wp:positionV relativeFrom="paragraph">
              <wp:posOffset>49530</wp:posOffset>
            </wp:positionV>
            <wp:extent cx="781050" cy="653889"/>
            <wp:effectExtent l="0" t="0" r="0" b="0"/>
            <wp:wrapNone/>
            <wp:docPr id="19" name="Grafik 18">
              <a:extLst xmlns:a="http://schemas.openxmlformats.org/drawingml/2006/main">
                <a:ext uri="{FF2B5EF4-FFF2-40B4-BE49-F238E27FC236}">
                  <a16:creationId xmlns:a16="http://schemas.microsoft.com/office/drawing/2014/main" id="{108AD187-96ED-4D9E-BE3A-4DE30726AC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8">
                      <a:extLst>
                        <a:ext uri="{FF2B5EF4-FFF2-40B4-BE49-F238E27FC236}">
                          <a16:creationId xmlns:a16="http://schemas.microsoft.com/office/drawing/2014/main" id="{108AD187-96ED-4D9E-BE3A-4DE30726AC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2" t="26230" r="15157" b="18246"/>
                    <a:stretch/>
                  </pic:blipFill>
                  <pic:spPr>
                    <a:xfrm>
                      <a:off x="0" y="0"/>
                      <a:ext cx="781050" cy="65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72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0FEE2" wp14:editId="5FDFB396">
                <wp:simplePos x="0" y="0"/>
                <wp:positionH relativeFrom="column">
                  <wp:posOffset>4281805</wp:posOffset>
                </wp:positionH>
                <wp:positionV relativeFrom="paragraph">
                  <wp:posOffset>20955</wp:posOffset>
                </wp:positionV>
                <wp:extent cx="1290320" cy="1085215"/>
                <wp:effectExtent l="0" t="0" r="5080" b="635"/>
                <wp:wrapNone/>
                <wp:docPr id="10" name="Rechteck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BCA443C-8B66-4CD3-B4CE-EF60BF2DB4C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7C77B" id="Rechteck 9" o:spid="_x0000_s1026" style="position:absolute;margin-left:337.15pt;margin-top:1.65pt;width:101.6pt;height:8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" stroked="f" strokeweight="1pt"/>
            </w:pict>
          </mc:Fallback>
        </mc:AlternateContent>
      </w:r>
    </w:p>
    <w:p w14:paraId="5F97C620" w14:textId="6EBC022D" w:rsidR="004C730C" w:rsidRDefault="0061721C" w:rsidP="00F93678">
      <w:pPr>
        <w:spacing w:line="360" w:lineRule="auto"/>
        <w:jc w:val="both"/>
        <w:rPr>
          <w:sz w:val="24"/>
          <w:szCs w:val="24"/>
          <w:lang w:val="de-DE"/>
        </w:rPr>
      </w:pPr>
      <w:r w:rsidRPr="006172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CE4A3" wp14:editId="1FBE8861">
                <wp:simplePos x="0" y="0"/>
                <wp:positionH relativeFrom="column">
                  <wp:posOffset>4385866</wp:posOffset>
                </wp:positionH>
                <wp:positionV relativeFrom="paragraph">
                  <wp:posOffset>303196</wp:posOffset>
                </wp:positionV>
                <wp:extent cx="1048298" cy="307777"/>
                <wp:effectExtent l="0" t="0" r="0" b="0"/>
                <wp:wrapNone/>
                <wp:docPr id="18" name="Textfeld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E05003-A7D1-4703-B714-491DEBB2F2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298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309EC7" w14:textId="77777777" w:rsidR="0061721C" w:rsidRPr="0061721C" w:rsidRDefault="0061721C" w:rsidP="0061721C">
                            <w:pPr>
                              <w:spacing w:after="0"/>
                              <w:jc w:val="center"/>
                              <w:rPr>
                                <w:rFonts w:ascii="Swiss921 BT" w:hAnsi="Swiss921 BT"/>
                                <w:color w:val="16345C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1721C">
                              <w:rPr>
                                <w:rFonts w:ascii="Swiss921 BT" w:hAnsi="Swiss921 BT"/>
                                <w:color w:val="16345C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>HIGH PERFORMANCE</w:t>
                            </w:r>
                          </w:p>
                          <w:p w14:paraId="5F480910" w14:textId="77777777" w:rsidR="0061721C" w:rsidRPr="0061721C" w:rsidRDefault="0061721C" w:rsidP="0061721C">
                            <w:pPr>
                              <w:spacing w:after="0"/>
                              <w:jc w:val="center"/>
                              <w:rPr>
                                <w:rFonts w:ascii="Swiss921 BT" w:hAnsi="Swiss921 BT"/>
                                <w:color w:val="16345C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1721C">
                              <w:rPr>
                                <w:rFonts w:ascii="Swiss921 BT" w:hAnsi="Swiss921 BT"/>
                                <w:color w:val="16345C"/>
                                <w:kern w:val="24"/>
                                <w:sz w:val="16"/>
                                <w:szCs w:val="16"/>
                                <w:lang w:val="de-DE"/>
                              </w:rPr>
                              <w:t xml:space="preserve"> METAL RECYCLING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BCE4A3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left:0;text-align:left;margin-left:345.35pt;margin-top:23.85pt;width:82.55pt;height:2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" filled="f" stroked="f">
                <v:textbox style="mso-fit-shape-to-text:t">
                  <w:txbxContent>
                    <w:p w14:paraId="37309EC7" w14:textId="77777777" w:rsidR="0061721C" w:rsidRPr="0061721C" w:rsidRDefault="0061721C" w:rsidP="0061721C">
                      <w:pPr>
                        <w:spacing w:after="0"/>
                        <w:jc w:val="center"/>
                        <w:rPr>
                          <w:rFonts w:ascii="Swiss921 BT" w:hAnsi="Swiss921 BT"/>
                          <w:color w:val="16345C"/>
                          <w:kern w:val="24"/>
                          <w:sz w:val="16"/>
                          <w:szCs w:val="16"/>
                          <w:lang w:val="de-DE"/>
                        </w:rPr>
                      </w:pPr>
                      <w:r w:rsidRPr="0061721C">
                        <w:rPr>
                          <w:rFonts w:ascii="Swiss921 BT" w:hAnsi="Swiss921 BT"/>
                          <w:color w:val="16345C"/>
                          <w:kern w:val="24"/>
                          <w:sz w:val="16"/>
                          <w:szCs w:val="16"/>
                          <w:lang w:val="de-DE"/>
                        </w:rPr>
                        <w:t>HIGH PERFORMANCE</w:t>
                      </w:r>
                    </w:p>
                    <w:p w14:paraId="5F480910" w14:textId="77777777" w:rsidR="0061721C" w:rsidRPr="0061721C" w:rsidRDefault="0061721C" w:rsidP="0061721C">
                      <w:pPr>
                        <w:spacing w:after="0"/>
                        <w:jc w:val="center"/>
                        <w:rPr>
                          <w:rFonts w:ascii="Swiss921 BT" w:hAnsi="Swiss921 BT"/>
                          <w:color w:val="16345C"/>
                          <w:kern w:val="24"/>
                          <w:sz w:val="16"/>
                          <w:szCs w:val="16"/>
                          <w:lang w:val="de-DE"/>
                        </w:rPr>
                      </w:pPr>
                      <w:r w:rsidRPr="0061721C">
                        <w:rPr>
                          <w:rFonts w:ascii="Swiss921 BT" w:hAnsi="Swiss921 BT"/>
                          <w:color w:val="16345C"/>
                          <w:kern w:val="24"/>
                          <w:sz w:val="16"/>
                          <w:szCs w:val="16"/>
                          <w:lang w:val="de-DE"/>
                        </w:rPr>
                        <w:t xml:space="preserve"> METAL RECYCLING</w:t>
                      </w:r>
                    </w:p>
                  </w:txbxContent>
                </v:textbox>
              </v:shape>
            </w:pict>
          </mc:Fallback>
        </mc:AlternateContent>
      </w:r>
    </w:p>
    <w:p w14:paraId="64D6C878" w14:textId="1A8801DC" w:rsidR="004C730C" w:rsidRDefault="004C730C" w:rsidP="00F93678">
      <w:pPr>
        <w:spacing w:line="360" w:lineRule="auto"/>
        <w:jc w:val="both"/>
        <w:rPr>
          <w:sz w:val="24"/>
          <w:szCs w:val="24"/>
          <w:lang w:val="de-DE"/>
        </w:rPr>
      </w:pPr>
    </w:p>
    <w:p w14:paraId="1D772189" w14:textId="77777777" w:rsidR="004C730C" w:rsidRDefault="004C730C" w:rsidP="00F93678">
      <w:pPr>
        <w:spacing w:line="360" w:lineRule="auto"/>
        <w:jc w:val="both"/>
        <w:rPr>
          <w:sz w:val="24"/>
          <w:szCs w:val="24"/>
          <w:lang w:val="de-DE"/>
        </w:rPr>
      </w:pPr>
    </w:p>
    <w:p w14:paraId="1B262920" w14:textId="71AFE1A0" w:rsidR="004724CD" w:rsidRPr="00F93678" w:rsidRDefault="004724CD" w:rsidP="00F93678">
      <w:pPr>
        <w:spacing w:line="360" w:lineRule="auto"/>
        <w:jc w:val="both"/>
        <w:rPr>
          <w:sz w:val="24"/>
          <w:szCs w:val="24"/>
          <w:lang w:val="de-DE"/>
        </w:rPr>
      </w:pPr>
      <w:r w:rsidRPr="00F93678">
        <w:rPr>
          <w:sz w:val="24"/>
          <w:szCs w:val="24"/>
          <w:lang w:val="de-DE"/>
        </w:rPr>
        <w:t>20 Jahre ist es bereits her, dass</w:t>
      </w:r>
      <w:r w:rsidR="00435A8E">
        <w:rPr>
          <w:sz w:val="24"/>
          <w:szCs w:val="24"/>
          <w:lang w:val="de-DE"/>
        </w:rPr>
        <w:t xml:space="preserve"> die erfolgreiche Firmengeschichte von</w:t>
      </w:r>
      <w:r w:rsidRPr="00F93678">
        <w:rPr>
          <w:sz w:val="24"/>
          <w:szCs w:val="24"/>
          <w:lang w:val="de-DE"/>
        </w:rPr>
        <w:t xml:space="preserve"> ATM Recyclingsystems</w:t>
      </w:r>
      <w:r w:rsidR="00435A8E">
        <w:rPr>
          <w:sz w:val="24"/>
          <w:szCs w:val="24"/>
          <w:lang w:val="de-DE"/>
        </w:rPr>
        <w:t xml:space="preserve"> </w:t>
      </w:r>
      <w:r w:rsidR="00C14D7C">
        <w:rPr>
          <w:sz w:val="24"/>
          <w:szCs w:val="24"/>
          <w:lang w:val="de-DE"/>
        </w:rPr>
        <w:t xml:space="preserve">unter dem Motto </w:t>
      </w:r>
      <w:r w:rsidR="004D6174">
        <w:rPr>
          <w:sz w:val="24"/>
          <w:szCs w:val="24"/>
          <w:lang w:val="de-DE"/>
        </w:rPr>
        <w:t>“H</w:t>
      </w:r>
      <w:r w:rsidR="00C14D7C">
        <w:rPr>
          <w:sz w:val="24"/>
          <w:szCs w:val="24"/>
          <w:lang w:val="de-DE"/>
        </w:rPr>
        <w:t>igh Performance Metal Recycling</w:t>
      </w:r>
      <w:r w:rsidR="004D6174">
        <w:rPr>
          <w:sz w:val="24"/>
          <w:szCs w:val="24"/>
          <w:lang w:val="de-DE"/>
        </w:rPr>
        <w:t>“</w:t>
      </w:r>
      <w:r w:rsidR="00C14D7C">
        <w:rPr>
          <w:sz w:val="24"/>
          <w:szCs w:val="24"/>
          <w:lang w:val="de-DE"/>
        </w:rPr>
        <w:t xml:space="preserve"> </w:t>
      </w:r>
      <w:r w:rsidR="00435A8E">
        <w:rPr>
          <w:sz w:val="24"/>
          <w:szCs w:val="24"/>
          <w:lang w:val="de-DE"/>
        </w:rPr>
        <w:t>in der Steiermark begann.</w:t>
      </w:r>
      <w:r w:rsidRPr="00F93678">
        <w:rPr>
          <w:sz w:val="24"/>
          <w:szCs w:val="24"/>
          <w:lang w:val="de-DE"/>
        </w:rPr>
        <w:t xml:space="preserve"> Der Grundstein wurde dabei bereits in den 1920er</w:t>
      </w:r>
      <w:r w:rsidR="00833390">
        <w:rPr>
          <w:sz w:val="24"/>
          <w:szCs w:val="24"/>
          <w:lang w:val="de-DE"/>
        </w:rPr>
        <w:t>-</w:t>
      </w:r>
      <w:r w:rsidRPr="00F93678">
        <w:rPr>
          <w:sz w:val="24"/>
          <w:szCs w:val="24"/>
          <w:lang w:val="de-DE"/>
        </w:rPr>
        <w:t xml:space="preserve">Jahren des </w:t>
      </w:r>
      <w:r w:rsidR="00435A8E">
        <w:rPr>
          <w:sz w:val="24"/>
          <w:szCs w:val="24"/>
          <w:lang w:val="de-DE"/>
        </w:rPr>
        <w:t>vergangenen</w:t>
      </w:r>
      <w:r w:rsidRPr="00F93678">
        <w:rPr>
          <w:sz w:val="24"/>
          <w:szCs w:val="24"/>
          <w:lang w:val="de-DE"/>
        </w:rPr>
        <w:t xml:space="preserve"> Jahrhunderts gelegt. </w:t>
      </w:r>
      <w:r w:rsidR="00144446" w:rsidRPr="00F93678">
        <w:rPr>
          <w:sz w:val="24"/>
          <w:szCs w:val="24"/>
          <w:lang w:val="de-DE"/>
        </w:rPr>
        <w:t>Damals war das Unternehmen noch unter dem Namen</w:t>
      </w:r>
      <w:r w:rsidRPr="00F93678">
        <w:rPr>
          <w:sz w:val="24"/>
          <w:szCs w:val="24"/>
          <w:lang w:val="de-DE"/>
        </w:rPr>
        <w:t xml:space="preserve"> </w:t>
      </w:r>
      <w:r w:rsidR="00833390">
        <w:rPr>
          <w:sz w:val="24"/>
          <w:szCs w:val="24"/>
          <w:lang w:val="de-DE"/>
        </w:rPr>
        <w:t>„</w:t>
      </w:r>
      <w:r w:rsidRPr="00F93678">
        <w:rPr>
          <w:sz w:val="24"/>
          <w:szCs w:val="24"/>
          <w:lang w:val="de-DE"/>
        </w:rPr>
        <w:t>Arnold</w:t>
      </w:r>
      <w:r w:rsidR="00833390">
        <w:rPr>
          <w:sz w:val="24"/>
          <w:szCs w:val="24"/>
          <w:lang w:val="de-DE"/>
        </w:rPr>
        <w:t>“</w:t>
      </w:r>
      <w:r w:rsidRPr="00F93678">
        <w:rPr>
          <w:sz w:val="24"/>
          <w:szCs w:val="24"/>
          <w:lang w:val="de-DE"/>
        </w:rPr>
        <w:t xml:space="preserve"> in Wien</w:t>
      </w:r>
      <w:r w:rsidR="004D6174">
        <w:rPr>
          <w:sz w:val="24"/>
          <w:szCs w:val="24"/>
          <w:lang w:val="de-DE"/>
        </w:rPr>
        <w:t>,</w:t>
      </w:r>
      <w:r w:rsidRPr="00F93678">
        <w:rPr>
          <w:sz w:val="24"/>
          <w:szCs w:val="24"/>
          <w:lang w:val="de-DE"/>
        </w:rPr>
        <w:t xml:space="preserve"> Ottakring</w:t>
      </w:r>
      <w:r w:rsidR="00144446" w:rsidRPr="00F93678">
        <w:rPr>
          <w:sz w:val="24"/>
          <w:szCs w:val="24"/>
          <w:lang w:val="de-DE"/>
        </w:rPr>
        <w:t xml:space="preserve"> bekannt.</w:t>
      </w:r>
      <w:r w:rsidRPr="00F93678">
        <w:rPr>
          <w:sz w:val="24"/>
          <w:szCs w:val="24"/>
          <w:lang w:val="de-DE"/>
        </w:rPr>
        <w:t xml:space="preserve"> D</w:t>
      </w:r>
      <w:r w:rsidR="00144446" w:rsidRPr="00F93678">
        <w:rPr>
          <w:sz w:val="24"/>
          <w:szCs w:val="24"/>
          <w:lang w:val="de-DE"/>
        </w:rPr>
        <w:t>er Familienbetrieb</w:t>
      </w:r>
      <w:r w:rsidRPr="00F93678">
        <w:rPr>
          <w:sz w:val="24"/>
          <w:szCs w:val="24"/>
          <w:lang w:val="de-DE"/>
        </w:rPr>
        <w:t xml:space="preserve"> begann mit dem Bau von</w:t>
      </w:r>
      <w:r w:rsidR="00144446" w:rsidRPr="00F93678">
        <w:rPr>
          <w:sz w:val="24"/>
          <w:szCs w:val="24"/>
          <w:lang w:val="de-DE"/>
        </w:rPr>
        <w:t xml:space="preserve"> Anlagen zur </w:t>
      </w:r>
      <w:r w:rsidR="00435A8E">
        <w:rPr>
          <w:sz w:val="24"/>
          <w:szCs w:val="24"/>
          <w:lang w:val="de-DE"/>
        </w:rPr>
        <w:t xml:space="preserve">Wiederaufbereitung </w:t>
      </w:r>
      <w:r w:rsidR="00144446" w:rsidRPr="00F93678">
        <w:rPr>
          <w:sz w:val="24"/>
          <w:szCs w:val="24"/>
          <w:lang w:val="de-DE"/>
        </w:rPr>
        <w:t>von metallischen Sekundärrohstoffen.</w:t>
      </w:r>
      <w:r w:rsidRPr="00F93678">
        <w:rPr>
          <w:sz w:val="24"/>
          <w:szCs w:val="24"/>
          <w:lang w:val="de-DE"/>
        </w:rPr>
        <w:t xml:space="preserve"> Die erste Paketierpresse konnte 1953 verkauft werden. </w:t>
      </w:r>
      <w:r w:rsidR="00435A8E">
        <w:rPr>
          <w:sz w:val="24"/>
          <w:szCs w:val="24"/>
          <w:lang w:val="de-DE"/>
        </w:rPr>
        <w:t xml:space="preserve">Schon </w:t>
      </w:r>
      <w:r w:rsidR="00F60FE6">
        <w:rPr>
          <w:sz w:val="24"/>
          <w:szCs w:val="24"/>
          <w:lang w:val="de-DE"/>
        </w:rPr>
        <w:t>b</w:t>
      </w:r>
      <w:r w:rsidR="00435A8E">
        <w:rPr>
          <w:sz w:val="24"/>
          <w:szCs w:val="24"/>
          <w:lang w:val="de-DE"/>
        </w:rPr>
        <w:t>ald darauf folgten</w:t>
      </w:r>
      <w:r w:rsidR="004D6174">
        <w:rPr>
          <w:sz w:val="24"/>
          <w:szCs w:val="24"/>
          <w:lang w:val="de-DE"/>
        </w:rPr>
        <w:t>,</w:t>
      </w:r>
      <w:r w:rsidR="00435A8E">
        <w:rPr>
          <w:sz w:val="24"/>
          <w:szCs w:val="24"/>
          <w:lang w:val="de-DE"/>
        </w:rPr>
        <w:t xml:space="preserve"> aufgrund der erhöhten Nachfrage</w:t>
      </w:r>
      <w:r w:rsidR="004D6174">
        <w:rPr>
          <w:sz w:val="24"/>
          <w:szCs w:val="24"/>
          <w:lang w:val="de-DE"/>
        </w:rPr>
        <w:t>,</w:t>
      </w:r>
      <w:r w:rsidR="00144446" w:rsidRPr="00F93678">
        <w:rPr>
          <w:sz w:val="24"/>
          <w:szCs w:val="24"/>
          <w:lang w:val="de-DE"/>
        </w:rPr>
        <w:t xml:space="preserve"> Schrottscheren und </w:t>
      </w:r>
      <w:r w:rsidR="00F93678" w:rsidRPr="00F93678">
        <w:rPr>
          <w:sz w:val="24"/>
          <w:szCs w:val="24"/>
          <w:lang w:val="de-DE"/>
        </w:rPr>
        <w:t xml:space="preserve">Brikettierpressen. </w:t>
      </w:r>
    </w:p>
    <w:p w14:paraId="23DC84CE" w14:textId="6F4369FC" w:rsidR="00144446" w:rsidRPr="00F93678" w:rsidRDefault="004724CD" w:rsidP="00F93678">
      <w:pPr>
        <w:spacing w:line="360" w:lineRule="auto"/>
        <w:jc w:val="both"/>
        <w:rPr>
          <w:sz w:val="24"/>
          <w:szCs w:val="24"/>
          <w:lang w:val="de-DE"/>
        </w:rPr>
      </w:pPr>
      <w:r w:rsidRPr="00F93678">
        <w:rPr>
          <w:sz w:val="24"/>
          <w:szCs w:val="24"/>
          <w:lang w:val="de-DE"/>
        </w:rPr>
        <w:t>In den 1970er</w:t>
      </w:r>
      <w:r w:rsidR="00833390">
        <w:rPr>
          <w:sz w:val="24"/>
          <w:szCs w:val="24"/>
          <w:lang w:val="de-DE"/>
        </w:rPr>
        <w:t>-</w:t>
      </w:r>
      <w:r w:rsidRPr="00F93678">
        <w:rPr>
          <w:sz w:val="24"/>
          <w:szCs w:val="24"/>
          <w:lang w:val="de-DE"/>
        </w:rPr>
        <w:t>Jahren übersiedelte das Unternehmen an sei</w:t>
      </w:r>
      <w:r w:rsidR="00F93678" w:rsidRPr="00F93678">
        <w:rPr>
          <w:sz w:val="24"/>
          <w:szCs w:val="24"/>
          <w:lang w:val="de-DE"/>
        </w:rPr>
        <w:t>n</w:t>
      </w:r>
      <w:r w:rsidRPr="00F93678">
        <w:rPr>
          <w:sz w:val="24"/>
          <w:szCs w:val="24"/>
          <w:lang w:val="de-DE"/>
        </w:rPr>
        <w:t xml:space="preserve">en neuen Standort </w:t>
      </w:r>
      <w:r w:rsidR="00F93678" w:rsidRPr="00F93678">
        <w:rPr>
          <w:sz w:val="24"/>
          <w:szCs w:val="24"/>
          <w:lang w:val="de-DE"/>
        </w:rPr>
        <w:t>nach</w:t>
      </w:r>
      <w:r w:rsidRPr="00F93678">
        <w:rPr>
          <w:sz w:val="24"/>
          <w:szCs w:val="24"/>
          <w:lang w:val="de-DE"/>
        </w:rPr>
        <w:t xml:space="preserve"> Knittelfeld.</w:t>
      </w:r>
      <w:r w:rsidR="00F93678" w:rsidRPr="00F93678">
        <w:rPr>
          <w:sz w:val="24"/>
          <w:szCs w:val="24"/>
          <w:lang w:val="de-DE"/>
        </w:rPr>
        <w:t xml:space="preserve"> </w:t>
      </w:r>
      <w:r w:rsidRPr="00F93678">
        <w:rPr>
          <w:sz w:val="24"/>
          <w:szCs w:val="24"/>
          <w:lang w:val="de-DE"/>
        </w:rPr>
        <w:t xml:space="preserve"> 2002</w:t>
      </w:r>
      <w:r w:rsidR="00486A74">
        <w:rPr>
          <w:sz w:val="24"/>
          <w:szCs w:val="24"/>
          <w:lang w:val="de-DE"/>
        </w:rPr>
        <w:t xml:space="preserve"> erfolgte s</w:t>
      </w:r>
      <w:r w:rsidR="00F93678" w:rsidRPr="00F93678">
        <w:rPr>
          <w:sz w:val="24"/>
          <w:szCs w:val="24"/>
          <w:lang w:val="de-DE"/>
        </w:rPr>
        <w:t xml:space="preserve">chließlich </w:t>
      </w:r>
      <w:r w:rsidR="00486A74">
        <w:rPr>
          <w:sz w:val="24"/>
          <w:szCs w:val="24"/>
          <w:lang w:val="de-DE"/>
        </w:rPr>
        <w:t xml:space="preserve">die Eingliederung </w:t>
      </w:r>
      <w:r w:rsidR="00A429FE">
        <w:rPr>
          <w:sz w:val="24"/>
          <w:szCs w:val="24"/>
          <w:lang w:val="de-DE"/>
        </w:rPr>
        <w:t>in</w:t>
      </w:r>
      <w:r w:rsidR="00F93678" w:rsidRPr="00F93678">
        <w:rPr>
          <w:sz w:val="24"/>
          <w:szCs w:val="24"/>
          <w:lang w:val="de-DE"/>
        </w:rPr>
        <w:t xml:space="preserve"> die ASCO Group International </w:t>
      </w:r>
      <w:r w:rsidR="00491BF4" w:rsidRPr="00F93678">
        <w:rPr>
          <w:sz w:val="24"/>
          <w:szCs w:val="24"/>
          <w:lang w:val="de-DE"/>
        </w:rPr>
        <w:t>GmbH und</w:t>
      </w:r>
      <w:r w:rsidR="00486A74">
        <w:rPr>
          <w:sz w:val="24"/>
          <w:szCs w:val="24"/>
          <w:lang w:val="de-DE"/>
        </w:rPr>
        <w:t xml:space="preserve"> die Gründung </w:t>
      </w:r>
      <w:r w:rsidR="00491BF4">
        <w:rPr>
          <w:sz w:val="24"/>
          <w:szCs w:val="24"/>
          <w:lang w:val="de-DE"/>
        </w:rPr>
        <w:t>der</w:t>
      </w:r>
      <w:r w:rsidR="00491BF4" w:rsidRPr="00F93678">
        <w:rPr>
          <w:sz w:val="24"/>
          <w:szCs w:val="24"/>
          <w:lang w:val="de-DE"/>
        </w:rPr>
        <w:t xml:space="preserve"> ATM</w:t>
      </w:r>
      <w:r w:rsidR="00144446" w:rsidRPr="00F93678">
        <w:rPr>
          <w:sz w:val="24"/>
          <w:szCs w:val="24"/>
          <w:lang w:val="de-DE"/>
        </w:rPr>
        <w:t xml:space="preserve"> Recyclingsystems GmbH</w:t>
      </w:r>
      <w:r w:rsidR="00486A74">
        <w:rPr>
          <w:sz w:val="24"/>
          <w:szCs w:val="24"/>
          <w:lang w:val="de-DE"/>
        </w:rPr>
        <w:t xml:space="preserve"> </w:t>
      </w:r>
      <w:r w:rsidR="00486A74" w:rsidRPr="00F93678">
        <w:rPr>
          <w:sz w:val="24"/>
          <w:szCs w:val="24"/>
          <w:lang w:val="de-DE"/>
        </w:rPr>
        <w:t>durch Übern</w:t>
      </w:r>
      <w:r w:rsidR="00486A74">
        <w:rPr>
          <w:sz w:val="24"/>
          <w:szCs w:val="24"/>
          <w:lang w:val="de-DE"/>
        </w:rPr>
        <w:t>a</w:t>
      </w:r>
      <w:r w:rsidR="00486A74" w:rsidRPr="00F93678">
        <w:rPr>
          <w:sz w:val="24"/>
          <w:szCs w:val="24"/>
          <w:lang w:val="de-DE"/>
        </w:rPr>
        <w:t>hme der Arnold Technologie</w:t>
      </w:r>
      <w:r w:rsidR="00486A74">
        <w:rPr>
          <w:sz w:val="24"/>
          <w:szCs w:val="24"/>
          <w:lang w:val="de-DE"/>
        </w:rPr>
        <w:t>.</w:t>
      </w:r>
      <w:r w:rsidR="00144446" w:rsidRPr="00F93678">
        <w:rPr>
          <w:sz w:val="24"/>
          <w:szCs w:val="24"/>
          <w:lang w:val="de-DE"/>
        </w:rPr>
        <w:t xml:space="preserve"> Fünf Jahre nach der Neugründung übersiedelte das Unternehmen an den heutigen Firmenstandort in Fohnsdorf</w:t>
      </w:r>
      <w:r w:rsidR="009541FD">
        <w:rPr>
          <w:sz w:val="24"/>
          <w:szCs w:val="24"/>
          <w:lang w:val="de-DE"/>
        </w:rPr>
        <w:t>.</w:t>
      </w:r>
    </w:p>
    <w:p w14:paraId="167D90BD" w14:textId="4421CA79" w:rsidR="006111EE" w:rsidRDefault="00144446" w:rsidP="006111EE">
      <w:pPr>
        <w:spacing w:line="360" w:lineRule="auto"/>
        <w:jc w:val="both"/>
        <w:rPr>
          <w:sz w:val="24"/>
          <w:szCs w:val="24"/>
          <w:lang w:val="de-DE"/>
        </w:rPr>
      </w:pPr>
      <w:r w:rsidRPr="00F93678">
        <w:rPr>
          <w:sz w:val="24"/>
          <w:szCs w:val="24"/>
          <w:lang w:val="de-DE"/>
        </w:rPr>
        <w:t>In den darauffolgenden Jahren</w:t>
      </w:r>
      <w:r w:rsidR="00F93678" w:rsidRPr="00F93678">
        <w:rPr>
          <w:sz w:val="24"/>
          <w:szCs w:val="24"/>
          <w:lang w:val="de-DE"/>
        </w:rPr>
        <w:t xml:space="preserve"> </w:t>
      </w:r>
      <w:r w:rsidRPr="00F93678">
        <w:rPr>
          <w:sz w:val="24"/>
          <w:szCs w:val="24"/>
          <w:lang w:val="de-DE"/>
        </w:rPr>
        <w:t>folgten zahlreiche Erweiterungen des Produktportfolios</w:t>
      </w:r>
      <w:r w:rsidR="00F93678" w:rsidRPr="00F93678">
        <w:rPr>
          <w:sz w:val="24"/>
          <w:szCs w:val="24"/>
          <w:lang w:val="de-DE"/>
        </w:rPr>
        <w:t xml:space="preserve"> </w:t>
      </w:r>
      <w:r w:rsidR="00833390">
        <w:rPr>
          <w:sz w:val="24"/>
          <w:szCs w:val="24"/>
          <w:lang w:val="de-DE"/>
        </w:rPr>
        <w:t>um</w:t>
      </w:r>
      <w:r w:rsidR="00F93678" w:rsidRPr="00F93678">
        <w:rPr>
          <w:sz w:val="24"/>
          <w:szCs w:val="24"/>
          <w:lang w:val="de-DE"/>
        </w:rPr>
        <w:t xml:space="preserve"> beispielsweise Shredder</w:t>
      </w:r>
      <w:r w:rsidR="001E738A">
        <w:rPr>
          <w:sz w:val="24"/>
          <w:szCs w:val="24"/>
          <w:lang w:val="de-DE"/>
        </w:rPr>
        <w:t>,</w:t>
      </w:r>
      <w:r w:rsidR="00F93678" w:rsidRPr="00F93678">
        <w:rPr>
          <w:sz w:val="24"/>
          <w:szCs w:val="24"/>
          <w:lang w:val="de-DE"/>
        </w:rPr>
        <w:t xml:space="preserve"> Gussbrecher und Sortieranlagen. So entwickelte sich das Unternehmen zum Spezialisten für Metallrecycling</w:t>
      </w:r>
      <w:r w:rsidR="001E738A">
        <w:rPr>
          <w:sz w:val="24"/>
          <w:szCs w:val="24"/>
          <w:lang w:val="de-DE"/>
        </w:rPr>
        <w:t xml:space="preserve"> und Systemintegrator</w:t>
      </w:r>
      <w:r w:rsidR="00F93678" w:rsidRPr="00F93678">
        <w:rPr>
          <w:sz w:val="24"/>
          <w:szCs w:val="24"/>
          <w:lang w:val="de-DE"/>
        </w:rPr>
        <w:t xml:space="preserve">. Heute zählt </w:t>
      </w:r>
      <w:r w:rsidR="00833390">
        <w:rPr>
          <w:sz w:val="24"/>
          <w:szCs w:val="24"/>
          <w:lang w:val="de-DE"/>
        </w:rPr>
        <w:t>ATM</w:t>
      </w:r>
      <w:r w:rsidR="00F93678" w:rsidRPr="00F93678">
        <w:rPr>
          <w:sz w:val="24"/>
          <w:szCs w:val="24"/>
          <w:lang w:val="de-DE"/>
        </w:rPr>
        <w:t xml:space="preserve"> im Bereich der Brikettierpressen zu den Weltmarktführern. 2015 konnte </w:t>
      </w:r>
      <w:r w:rsidR="004D6174">
        <w:rPr>
          <w:sz w:val="24"/>
          <w:szCs w:val="24"/>
          <w:lang w:val="de-DE"/>
        </w:rPr>
        <w:t>beispiel</w:t>
      </w:r>
      <w:r w:rsidR="00960BA4">
        <w:rPr>
          <w:sz w:val="24"/>
          <w:szCs w:val="24"/>
          <w:lang w:val="de-DE"/>
        </w:rPr>
        <w:t>s</w:t>
      </w:r>
      <w:r w:rsidR="004D6174">
        <w:rPr>
          <w:sz w:val="24"/>
          <w:szCs w:val="24"/>
          <w:lang w:val="de-DE"/>
        </w:rPr>
        <w:t xml:space="preserve">weise </w:t>
      </w:r>
      <w:r w:rsidR="00F93678" w:rsidRPr="00F93678">
        <w:rPr>
          <w:sz w:val="24"/>
          <w:szCs w:val="24"/>
          <w:lang w:val="de-DE"/>
        </w:rPr>
        <w:t xml:space="preserve">die </w:t>
      </w:r>
      <w:r w:rsidR="00F93678" w:rsidRPr="00F93678">
        <w:rPr>
          <w:sz w:val="24"/>
          <w:szCs w:val="24"/>
          <w:lang w:val="de-DE"/>
        </w:rPr>
        <w:lastRenderedPageBreak/>
        <w:t xml:space="preserve">weltweit stärkste und größte Brikettierpresse </w:t>
      </w:r>
      <w:r w:rsidR="004D6174" w:rsidRPr="004D6174">
        <w:rPr>
          <w:sz w:val="24"/>
          <w:szCs w:val="24"/>
        </w:rPr>
        <w:t>Arno®Brik</w:t>
      </w:r>
      <w:r w:rsidR="004D6174">
        <w:rPr>
          <w:sz w:val="24"/>
          <w:szCs w:val="24"/>
        </w:rPr>
        <w:t xml:space="preserve"> 22 </w:t>
      </w:r>
      <w:r w:rsidR="00F93678" w:rsidRPr="00F93678">
        <w:rPr>
          <w:sz w:val="24"/>
          <w:szCs w:val="24"/>
          <w:lang w:val="de-DE"/>
        </w:rPr>
        <w:t>in Betrieb genommen werden</w:t>
      </w:r>
      <w:r w:rsidR="00833390">
        <w:rPr>
          <w:sz w:val="24"/>
          <w:szCs w:val="24"/>
          <w:lang w:val="de-DE"/>
        </w:rPr>
        <w:t>,</w:t>
      </w:r>
      <w:r w:rsidR="004D6174">
        <w:rPr>
          <w:sz w:val="24"/>
          <w:szCs w:val="24"/>
          <w:lang w:val="de-DE"/>
        </w:rPr>
        <w:t xml:space="preserve"> mit welcher pro Stunde bis zu 5,5 Tonnen an Material recycelt werden können</w:t>
      </w:r>
      <w:r w:rsidR="00F93678" w:rsidRPr="00F93678">
        <w:rPr>
          <w:sz w:val="24"/>
          <w:szCs w:val="24"/>
          <w:lang w:val="de-DE"/>
        </w:rPr>
        <w:t xml:space="preserve">. </w:t>
      </w:r>
      <w:r w:rsidR="006111EE" w:rsidRPr="00F93678">
        <w:rPr>
          <w:sz w:val="24"/>
          <w:szCs w:val="24"/>
          <w:lang w:val="de-DE"/>
        </w:rPr>
        <w:t>ATM Recyclingsystems</w:t>
      </w:r>
      <w:r w:rsidR="006111EE">
        <w:rPr>
          <w:sz w:val="24"/>
          <w:szCs w:val="24"/>
          <w:lang w:val="de-DE"/>
        </w:rPr>
        <w:t xml:space="preserve"> ist</w:t>
      </w:r>
      <w:r w:rsidR="006111EE" w:rsidRPr="00F93678">
        <w:rPr>
          <w:sz w:val="24"/>
          <w:szCs w:val="24"/>
          <w:lang w:val="de-DE"/>
        </w:rPr>
        <w:t xml:space="preserve"> Ansprechpartner für renommierte Unternehmen aus der Automobil-, Fertigungs- und Recyclingindustrie</w:t>
      </w:r>
      <w:r w:rsidR="006111EE">
        <w:rPr>
          <w:sz w:val="24"/>
          <w:szCs w:val="24"/>
          <w:lang w:val="de-DE"/>
        </w:rPr>
        <w:t>.</w:t>
      </w:r>
      <w:r w:rsidR="006111EE" w:rsidRPr="00F93678">
        <w:rPr>
          <w:sz w:val="24"/>
          <w:szCs w:val="24"/>
          <w:lang w:val="de-DE"/>
        </w:rPr>
        <w:t xml:space="preserve"> Das Unternehmen ist weltweit tätig und konnte seine Anlagen bereits in über 90 Ländern der Welt installieren. </w:t>
      </w:r>
      <w:r w:rsidR="006111EE">
        <w:rPr>
          <w:sz w:val="24"/>
          <w:szCs w:val="24"/>
          <w:lang w:val="de-DE"/>
        </w:rPr>
        <w:t xml:space="preserve">Durch die ständige Weiterentwicklung der Technologien sowie Erweiterungen im Bereich der Digitalisierung bleibt das Unternehmen stets am Puls der Zeit. </w:t>
      </w:r>
    </w:p>
    <w:p w14:paraId="40FBB522" w14:textId="5DB73922" w:rsidR="006111EE" w:rsidRDefault="001E738A" w:rsidP="00F93678">
      <w:p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Vor allem i</w:t>
      </w:r>
      <w:r w:rsidR="00033D28">
        <w:rPr>
          <w:sz w:val="24"/>
          <w:szCs w:val="24"/>
          <w:lang w:val="de-DE"/>
        </w:rPr>
        <w:t xml:space="preserve">m Bereich Nachhaltigkeit zählt ATM </w:t>
      </w:r>
      <w:r>
        <w:rPr>
          <w:sz w:val="24"/>
          <w:szCs w:val="24"/>
          <w:lang w:val="de-DE"/>
        </w:rPr>
        <w:t xml:space="preserve">österreichweit </w:t>
      </w:r>
      <w:r w:rsidR="00033D28">
        <w:rPr>
          <w:sz w:val="24"/>
          <w:szCs w:val="24"/>
          <w:lang w:val="de-DE"/>
        </w:rPr>
        <w:t>zu den Pionieren. Von Anfang an</w:t>
      </w:r>
      <w:r>
        <w:rPr>
          <w:sz w:val="24"/>
          <w:szCs w:val="24"/>
          <w:lang w:val="de-DE"/>
        </w:rPr>
        <w:t xml:space="preserve"> erkannte man die</w:t>
      </w:r>
      <w:r w:rsidR="00033D28">
        <w:rPr>
          <w:sz w:val="24"/>
          <w:szCs w:val="24"/>
          <w:lang w:val="de-DE"/>
        </w:rPr>
        <w:t xml:space="preserve"> Wichtigkeit </w:t>
      </w:r>
      <w:r w:rsidR="00960BA4">
        <w:rPr>
          <w:sz w:val="24"/>
          <w:szCs w:val="24"/>
          <w:lang w:val="de-DE"/>
        </w:rPr>
        <w:t xml:space="preserve">eines </w:t>
      </w:r>
      <w:r w:rsidR="00033D28">
        <w:rPr>
          <w:sz w:val="24"/>
          <w:szCs w:val="24"/>
          <w:lang w:val="de-DE"/>
        </w:rPr>
        <w:t>effiziente</w:t>
      </w:r>
      <w:r w:rsidR="00960BA4">
        <w:rPr>
          <w:sz w:val="24"/>
          <w:szCs w:val="24"/>
          <w:lang w:val="de-DE"/>
        </w:rPr>
        <w:t>n</w:t>
      </w:r>
      <w:r w:rsidR="00033D28">
        <w:rPr>
          <w:sz w:val="24"/>
          <w:szCs w:val="24"/>
          <w:lang w:val="de-DE"/>
        </w:rPr>
        <w:t xml:space="preserve"> </w:t>
      </w:r>
      <w:r w:rsidR="00960BA4">
        <w:rPr>
          <w:sz w:val="24"/>
          <w:szCs w:val="24"/>
          <w:lang w:val="de-DE"/>
        </w:rPr>
        <w:t>Metallrecyclings</w:t>
      </w:r>
      <w:r w:rsidR="00B05D2A">
        <w:rPr>
          <w:sz w:val="24"/>
          <w:szCs w:val="24"/>
          <w:lang w:val="de-DE"/>
        </w:rPr>
        <w:t xml:space="preserve"> und de</w:t>
      </w:r>
      <w:r w:rsidR="00960BA4">
        <w:rPr>
          <w:sz w:val="24"/>
          <w:szCs w:val="24"/>
          <w:lang w:val="de-DE"/>
        </w:rPr>
        <w:t>r</w:t>
      </w:r>
      <w:r w:rsidR="00B05D2A">
        <w:rPr>
          <w:sz w:val="24"/>
          <w:szCs w:val="24"/>
          <w:lang w:val="de-DE"/>
        </w:rPr>
        <w:t xml:space="preserve"> Rückführung </w:t>
      </w:r>
      <w:r w:rsidR="00960BA4">
        <w:rPr>
          <w:sz w:val="24"/>
          <w:szCs w:val="24"/>
          <w:lang w:val="de-DE"/>
        </w:rPr>
        <w:t xml:space="preserve">von Rohstoffen </w:t>
      </w:r>
      <w:r w:rsidR="00B05D2A">
        <w:rPr>
          <w:sz w:val="24"/>
          <w:szCs w:val="24"/>
          <w:lang w:val="de-DE"/>
        </w:rPr>
        <w:t>in den Kreislauf</w:t>
      </w:r>
      <w:r>
        <w:rPr>
          <w:sz w:val="24"/>
          <w:szCs w:val="24"/>
          <w:lang w:val="de-DE"/>
        </w:rPr>
        <w:t>.</w:t>
      </w:r>
      <w:r w:rsidR="00033D28">
        <w:rPr>
          <w:sz w:val="24"/>
          <w:szCs w:val="24"/>
          <w:lang w:val="de-DE"/>
        </w:rPr>
        <w:t xml:space="preserve"> </w:t>
      </w:r>
      <w:r w:rsidR="00B05D2A">
        <w:rPr>
          <w:sz w:val="24"/>
          <w:szCs w:val="24"/>
          <w:lang w:val="de-DE"/>
        </w:rPr>
        <w:t xml:space="preserve"> Ein Thema</w:t>
      </w:r>
      <w:r w:rsidR="00833390">
        <w:rPr>
          <w:sz w:val="24"/>
          <w:szCs w:val="24"/>
          <w:lang w:val="de-DE"/>
        </w:rPr>
        <w:t>,</w:t>
      </w:r>
      <w:r w:rsidR="00B05D2A">
        <w:rPr>
          <w:sz w:val="24"/>
          <w:szCs w:val="24"/>
          <w:lang w:val="de-DE"/>
        </w:rPr>
        <w:t xml:space="preserve"> das gerade in der heutigen Zeit immer weiter an Bedeutung gewinnt. </w:t>
      </w:r>
    </w:p>
    <w:p w14:paraId="0D2FBCB4" w14:textId="4BECEF46" w:rsidR="00D837B8" w:rsidRDefault="00F54B91" w:rsidP="00F93678">
      <w:p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ATM Recyclingsystems zählt mittlerweile zu den wichtigsten Arbeitgebern in der Region </w:t>
      </w:r>
      <w:r w:rsidR="00367002">
        <w:rPr>
          <w:sz w:val="24"/>
          <w:szCs w:val="24"/>
          <w:lang w:val="de-DE"/>
        </w:rPr>
        <w:t xml:space="preserve">Murtal </w:t>
      </w:r>
      <w:r>
        <w:rPr>
          <w:sz w:val="24"/>
          <w:szCs w:val="24"/>
          <w:lang w:val="de-DE"/>
        </w:rPr>
        <w:t xml:space="preserve">und bildet auch junge Menschen für eine Karriere im Hightech Bereich </w:t>
      </w:r>
      <w:r w:rsidR="006111EE">
        <w:rPr>
          <w:sz w:val="24"/>
          <w:szCs w:val="24"/>
          <w:lang w:val="de-DE"/>
        </w:rPr>
        <w:t xml:space="preserve">aus. </w:t>
      </w:r>
      <w:r w:rsidR="003C7022">
        <w:rPr>
          <w:sz w:val="24"/>
          <w:szCs w:val="24"/>
          <w:lang w:val="de-DE"/>
        </w:rPr>
        <w:t>Perfekt ausgebildete Fachkräfte bildeten von Beginn an</w:t>
      </w:r>
      <w:r w:rsidR="00D837B8">
        <w:rPr>
          <w:sz w:val="24"/>
          <w:szCs w:val="24"/>
          <w:lang w:val="de-DE"/>
        </w:rPr>
        <w:t xml:space="preserve"> die Basis für den langfristigen Erfolg des Unternehmens.</w:t>
      </w:r>
      <w:r w:rsidR="006111EE">
        <w:rPr>
          <w:sz w:val="24"/>
          <w:szCs w:val="24"/>
          <w:lang w:val="de-DE"/>
        </w:rPr>
        <w:t xml:space="preserve"> Sämtliche Arbeitsschritte im Herstellungsprozess der Anlagen werden von den rund 60 Mitarbeitern am Standort in Fohnsdorf vorgenommen. So kann das Unternehmen seinen Kunden höchste Qualität und Betriebssicherheit garantieren.</w:t>
      </w:r>
    </w:p>
    <w:p w14:paraId="51EDC5FB" w14:textId="4BCE3AE6" w:rsidR="00F93678" w:rsidRDefault="00D837B8" w:rsidP="00F93678">
      <w:p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Durch die enge Zusammenarbeit mit Forschungseinrichtung</w:t>
      </w:r>
      <w:r w:rsidR="002B7059">
        <w:rPr>
          <w:sz w:val="24"/>
          <w:szCs w:val="24"/>
          <w:lang w:val="de-DE"/>
        </w:rPr>
        <w:t>en</w:t>
      </w:r>
      <w:r>
        <w:rPr>
          <w:sz w:val="24"/>
          <w:szCs w:val="24"/>
          <w:lang w:val="de-DE"/>
        </w:rPr>
        <w:t xml:space="preserve"> wie der</w:t>
      </w:r>
      <w:r w:rsidR="00435A8E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Montanuniversität Leoben werden die Anlagen immer nach </w:t>
      </w:r>
      <w:r w:rsidR="00036344">
        <w:rPr>
          <w:sz w:val="24"/>
          <w:szCs w:val="24"/>
          <w:lang w:val="de-DE"/>
        </w:rPr>
        <w:t>den neuesten wissenschaftlichen</w:t>
      </w:r>
      <w:r>
        <w:rPr>
          <w:sz w:val="24"/>
          <w:szCs w:val="24"/>
          <w:lang w:val="de-DE"/>
        </w:rPr>
        <w:t xml:space="preserve"> Erkenntnissen auf die Kundenanforderungen abgestimmt.</w:t>
      </w:r>
      <w:r w:rsidR="006111EE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In Zukunft sind beispielsweise neue ECO Modelle geplant</w:t>
      </w:r>
      <w:r w:rsidR="00833390">
        <w:rPr>
          <w:sz w:val="24"/>
          <w:szCs w:val="24"/>
          <w:lang w:val="de-DE"/>
        </w:rPr>
        <w:t>,</w:t>
      </w:r>
      <w:r>
        <w:rPr>
          <w:sz w:val="24"/>
          <w:szCs w:val="24"/>
          <w:lang w:val="de-DE"/>
        </w:rPr>
        <w:t xml:space="preserve"> die besonders </w:t>
      </w:r>
      <w:r w:rsidR="006111EE">
        <w:rPr>
          <w:sz w:val="24"/>
          <w:szCs w:val="24"/>
          <w:lang w:val="de-DE"/>
        </w:rPr>
        <w:t>r</w:t>
      </w:r>
      <w:r w:rsidR="00435A8E">
        <w:rPr>
          <w:sz w:val="24"/>
          <w:szCs w:val="24"/>
          <w:lang w:val="de-DE"/>
        </w:rPr>
        <w:t>e</w:t>
      </w:r>
      <w:r>
        <w:rPr>
          <w:sz w:val="24"/>
          <w:szCs w:val="24"/>
          <w:lang w:val="de-DE"/>
        </w:rPr>
        <w:t xml:space="preserve">ssourcenschonend arbeiten. Auch im Bereich RetroFit und Digitalisierung </w:t>
      </w:r>
      <w:r w:rsidR="00435A8E">
        <w:rPr>
          <w:sz w:val="24"/>
          <w:szCs w:val="24"/>
          <w:lang w:val="de-DE"/>
        </w:rPr>
        <w:t>gebrauchter</w:t>
      </w:r>
      <w:r>
        <w:rPr>
          <w:sz w:val="24"/>
          <w:szCs w:val="24"/>
          <w:lang w:val="de-DE"/>
        </w:rPr>
        <w:t xml:space="preserve"> Anlagen </w:t>
      </w:r>
      <w:r w:rsidR="00C16ECE">
        <w:rPr>
          <w:sz w:val="24"/>
          <w:szCs w:val="24"/>
          <w:lang w:val="de-DE"/>
        </w:rPr>
        <w:t>wird es</w:t>
      </w:r>
      <w:r w:rsidR="00435A8E">
        <w:rPr>
          <w:sz w:val="24"/>
          <w:szCs w:val="24"/>
          <w:lang w:val="de-DE"/>
        </w:rPr>
        <w:t xml:space="preserve"> im </w:t>
      </w:r>
      <w:r w:rsidR="001244C6">
        <w:rPr>
          <w:sz w:val="24"/>
          <w:szCs w:val="24"/>
          <w:lang w:val="de-DE"/>
        </w:rPr>
        <w:t>Jubiläumsjahr</w:t>
      </w:r>
      <w:r w:rsidR="00435A8E">
        <w:rPr>
          <w:sz w:val="24"/>
          <w:szCs w:val="24"/>
          <w:lang w:val="de-DE"/>
        </w:rPr>
        <w:t xml:space="preserve"> einige Weiterentwicklungen</w:t>
      </w:r>
      <w:r w:rsidR="00C16ECE">
        <w:rPr>
          <w:sz w:val="24"/>
          <w:szCs w:val="24"/>
          <w:lang w:val="de-DE"/>
        </w:rPr>
        <w:t xml:space="preserve"> geben</w:t>
      </w:r>
      <w:r w:rsidR="00435A8E">
        <w:rPr>
          <w:sz w:val="24"/>
          <w:szCs w:val="24"/>
          <w:lang w:val="de-DE"/>
        </w:rPr>
        <w:t xml:space="preserve">. So kann das Unternehmen </w:t>
      </w:r>
      <w:r w:rsidR="00EC14B0">
        <w:rPr>
          <w:sz w:val="24"/>
          <w:szCs w:val="24"/>
          <w:lang w:val="de-DE"/>
        </w:rPr>
        <w:t xml:space="preserve">auch </w:t>
      </w:r>
      <w:r w:rsidR="00435A8E">
        <w:rPr>
          <w:sz w:val="24"/>
          <w:szCs w:val="24"/>
          <w:lang w:val="de-DE"/>
        </w:rPr>
        <w:t xml:space="preserve">weiterhin </w:t>
      </w:r>
      <w:r w:rsidR="00F359E4">
        <w:rPr>
          <w:sz w:val="24"/>
          <w:szCs w:val="24"/>
          <w:lang w:val="de-DE"/>
        </w:rPr>
        <w:t>in</w:t>
      </w:r>
      <w:r w:rsidR="00435A8E">
        <w:rPr>
          <w:sz w:val="24"/>
          <w:szCs w:val="24"/>
          <w:lang w:val="de-DE"/>
        </w:rPr>
        <w:t xml:space="preserve"> eine erfolgreiche Zukunft blicken. </w:t>
      </w:r>
      <w:r>
        <w:rPr>
          <w:sz w:val="24"/>
          <w:szCs w:val="24"/>
          <w:lang w:val="de-DE"/>
        </w:rPr>
        <w:t xml:space="preserve">  </w:t>
      </w:r>
      <w:r w:rsidR="00825486">
        <w:rPr>
          <w:sz w:val="24"/>
          <w:szCs w:val="24"/>
          <w:lang w:val="de-DE"/>
        </w:rPr>
        <w:t xml:space="preserve"> </w:t>
      </w:r>
    </w:p>
    <w:p w14:paraId="0005A559" w14:textId="2B5F774B" w:rsidR="002B7059" w:rsidRDefault="002B7059" w:rsidP="00F93678">
      <w:p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Mehr Informationen unter: </w:t>
      </w:r>
      <w:hyperlink r:id="rId8" w:history="1">
        <w:r w:rsidR="004146C2" w:rsidRPr="00FE7E6B">
          <w:rPr>
            <w:rStyle w:val="Hyperlink"/>
            <w:sz w:val="24"/>
            <w:szCs w:val="24"/>
            <w:lang w:val="de-DE"/>
          </w:rPr>
          <w:t>https://www.atm-recyclingsystems.com/</w:t>
        </w:r>
      </w:hyperlink>
    </w:p>
    <w:p w14:paraId="1C95B2F1" w14:textId="77777777" w:rsidR="004146C2" w:rsidRPr="00F93678" w:rsidRDefault="004146C2" w:rsidP="00F93678">
      <w:pPr>
        <w:spacing w:line="360" w:lineRule="auto"/>
        <w:jc w:val="both"/>
        <w:rPr>
          <w:sz w:val="24"/>
          <w:szCs w:val="24"/>
          <w:lang w:val="de-DE"/>
        </w:rPr>
      </w:pPr>
    </w:p>
    <w:sectPr w:rsidR="004146C2" w:rsidRPr="00F9367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AC1A" w14:textId="77777777" w:rsidR="00562F38" w:rsidRDefault="00562F38" w:rsidP="001B5E15">
      <w:pPr>
        <w:spacing w:after="0" w:line="240" w:lineRule="auto"/>
      </w:pPr>
      <w:r>
        <w:separator/>
      </w:r>
    </w:p>
  </w:endnote>
  <w:endnote w:type="continuationSeparator" w:id="0">
    <w:p w14:paraId="6DE4321C" w14:textId="77777777" w:rsidR="00562F38" w:rsidRDefault="00562F38" w:rsidP="001B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921 BT">
    <w:panose1 w:val="020B080603050205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684A" w14:textId="77777777" w:rsidR="00562F38" w:rsidRDefault="00562F38" w:rsidP="001B5E15">
      <w:pPr>
        <w:spacing w:after="0" w:line="240" w:lineRule="auto"/>
      </w:pPr>
      <w:r>
        <w:separator/>
      </w:r>
    </w:p>
  </w:footnote>
  <w:footnote w:type="continuationSeparator" w:id="0">
    <w:p w14:paraId="1E20EDB0" w14:textId="77777777" w:rsidR="00562F38" w:rsidRDefault="00562F38" w:rsidP="001B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6826" w14:textId="6409D849" w:rsidR="001B5E15" w:rsidRDefault="001B5E15">
    <w:pPr>
      <w:pStyle w:val="Kopfzeile"/>
    </w:pPr>
    <w:r w:rsidRPr="001B5E15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8BB462E" wp14:editId="10F23C15">
          <wp:simplePos x="0" y="0"/>
          <wp:positionH relativeFrom="column">
            <wp:posOffset>4091305</wp:posOffset>
          </wp:positionH>
          <wp:positionV relativeFrom="paragraph">
            <wp:posOffset>-125730</wp:posOffset>
          </wp:positionV>
          <wp:extent cx="1998000" cy="399600"/>
          <wp:effectExtent l="0" t="0" r="2540" b="0"/>
          <wp:wrapTight wrapText="bothSides">
            <wp:wrapPolygon edited="0">
              <wp:start x="1648" y="1030"/>
              <wp:lineTo x="0" y="4121"/>
              <wp:lineTo x="0" y="19574"/>
              <wp:lineTo x="10093" y="19574"/>
              <wp:lineTo x="21421" y="16483"/>
              <wp:lineTo x="21421" y="4121"/>
              <wp:lineTo x="8857" y="1030"/>
              <wp:lineTo x="1648" y="1030"/>
            </wp:wrapPolygon>
          </wp:wrapTight>
          <wp:docPr id="1" name="Grafik 7">
            <a:extLst xmlns:a="http://schemas.openxmlformats.org/drawingml/2006/main">
              <a:ext uri="{FF2B5EF4-FFF2-40B4-BE49-F238E27FC236}">
                <a16:creationId xmlns:a16="http://schemas.microsoft.com/office/drawing/2014/main" id="{93C02D05-7072-409D-86A1-F36C882E201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>
                    <a:extLst>
                      <a:ext uri="{FF2B5EF4-FFF2-40B4-BE49-F238E27FC236}">
                        <a16:creationId xmlns:a16="http://schemas.microsoft.com/office/drawing/2014/main" id="{93C02D05-7072-409D-86A1-F36C882E201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4CD"/>
    <w:rsid w:val="00006898"/>
    <w:rsid w:val="00033D28"/>
    <w:rsid w:val="00036344"/>
    <w:rsid w:val="00080A11"/>
    <w:rsid w:val="0012052C"/>
    <w:rsid w:val="001244C6"/>
    <w:rsid w:val="00144446"/>
    <w:rsid w:val="001B5E15"/>
    <w:rsid w:val="001E6EE4"/>
    <w:rsid w:val="001E738A"/>
    <w:rsid w:val="001F2FB9"/>
    <w:rsid w:val="002B7059"/>
    <w:rsid w:val="00325A38"/>
    <w:rsid w:val="0033468B"/>
    <w:rsid w:val="00357C0A"/>
    <w:rsid w:val="00367002"/>
    <w:rsid w:val="00392755"/>
    <w:rsid w:val="003A250A"/>
    <w:rsid w:val="003C7022"/>
    <w:rsid w:val="004146C2"/>
    <w:rsid w:val="00435A8E"/>
    <w:rsid w:val="004724CD"/>
    <w:rsid w:val="00486A74"/>
    <w:rsid w:val="00491BF4"/>
    <w:rsid w:val="004C730C"/>
    <w:rsid w:val="004D50DF"/>
    <w:rsid w:val="004D6174"/>
    <w:rsid w:val="00562F38"/>
    <w:rsid w:val="005A584F"/>
    <w:rsid w:val="006111EE"/>
    <w:rsid w:val="0061721C"/>
    <w:rsid w:val="007555B4"/>
    <w:rsid w:val="007625A1"/>
    <w:rsid w:val="00825486"/>
    <w:rsid w:val="00833390"/>
    <w:rsid w:val="009541FD"/>
    <w:rsid w:val="00960BA4"/>
    <w:rsid w:val="00A429FE"/>
    <w:rsid w:val="00B05D2A"/>
    <w:rsid w:val="00BD3C1F"/>
    <w:rsid w:val="00C14D7C"/>
    <w:rsid w:val="00C16ECE"/>
    <w:rsid w:val="00C62A86"/>
    <w:rsid w:val="00D362A7"/>
    <w:rsid w:val="00D837B8"/>
    <w:rsid w:val="00DC39B3"/>
    <w:rsid w:val="00EC14B0"/>
    <w:rsid w:val="00F359E4"/>
    <w:rsid w:val="00F54B91"/>
    <w:rsid w:val="00F60FE6"/>
    <w:rsid w:val="00F93678"/>
    <w:rsid w:val="00FA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4112"/>
  <w15:chartTrackingRefBased/>
  <w15:docId w15:val="{0229FE51-77F9-4326-B1DB-CE14B9D9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5E15"/>
  </w:style>
  <w:style w:type="paragraph" w:styleId="Fuzeile">
    <w:name w:val="footer"/>
    <w:basedOn w:val="Standard"/>
    <w:link w:val="FuzeileZchn"/>
    <w:uiPriority w:val="99"/>
    <w:unhideWhenUsed/>
    <w:rsid w:val="001B5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5E15"/>
  </w:style>
  <w:style w:type="character" w:styleId="Hyperlink">
    <w:name w:val="Hyperlink"/>
    <w:basedOn w:val="Absatz-Standardschriftart"/>
    <w:uiPriority w:val="99"/>
    <w:unhideWhenUsed/>
    <w:rsid w:val="004146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14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m-recyclingsystems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Sandrina Harrer</dc:creator>
  <cp:keywords/>
  <dc:description/>
  <cp:lastModifiedBy>Sandrina Harrer</cp:lastModifiedBy>
  <cp:revision>2</cp:revision>
  <dcterms:created xsi:type="dcterms:W3CDTF">2022-04-14T13:45:00Z</dcterms:created>
  <dcterms:modified xsi:type="dcterms:W3CDTF">2022-04-14T13:45:00Z</dcterms:modified>
</cp:coreProperties>
</file>